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3854" w:val="left"/>
        </w:tabs>
        <w:bidi w:val="0"/>
        <w:spacing w:before="0" w:after="0" w:line="240" w:lineRule="auto"/>
        <w:ind w:left="0" w:right="0" w:firstLine="0"/>
        <w:jc w:val="both"/>
        <w:rPr>
          <w:sz w:val="22"/>
          <w:szCs w:val="22"/>
        </w:rPr>
      </w:pPr>
      <w:r>
        <w:rPr>
          <w:color w:val="000000"/>
          <w:spacing w:val="0"/>
          <w:w w:val="100"/>
          <w:position w:val="0"/>
          <w:sz w:val="24"/>
          <w:szCs w:val="24"/>
          <w:shd w:val="clear" w:color="auto" w:fill="auto"/>
          <w:lang w:val="en-US" w:eastAsia="en-US" w:bidi="en-US"/>
        </w:rPr>
        <w:t xml:space="preserve">UY BAN </w:t>
      </w:r>
      <w:r>
        <w:rPr>
          <w:color w:val="000000"/>
          <w:spacing w:val="0"/>
          <w:w w:val="100"/>
          <w:position w:val="0"/>
          <w:sz w:val="24"/>
          <w:szCs w:val="24"/>
          <w:shd w:val="clear" w:color="auto" w:fill="auto"/>
          <w:lang w:val="vi-VN" w:eastAsia="vi-VN" w:bidi="vi-VN"/>
        </w:rPr>
        <w:t>NHÂN DÂN QUẬN 12</w:t>
        <w:tab/>
      </w:r>
      <w:r>
        <w:rPr>
          <w:b/>
          <w:bCs/>
          <w:color w:val="000000"/>
          <w:spacing w:val="0"/>
          <w:w w:val="100"/>
          <w:position w:val="0"/>
          <w:sz w:val="22"/>
          <w:szCs w:val="22"/>
          <w:shd w:val="clear" w:color="auto" w:fill="auto"/>
          <w:lang w:val="vi-VN" w:eastAsia="vi-VN" w:bidi="vi-VN"/>
        </w:rPr>
        <w:t>CỘNG HÒA XÃ HỘI CHỦ NGHĨA VIỆT NAM</w:t>
      </w:r>
    </w:p>
    <w:p>
      <w:pPr>
        <w:pStyle w:val="Style2"/>
        <w:keepNext w:val="0"/>
        <w:keepLines w:val="0"/>
        <w:widowControl w:val="0"/>
        <w:shd w:val="clear" w:color="auto" w:fill="auto"/>
        <w:tabs>
          <w:tab w:pos="4891" w:val="left"/>
        </w:tabs>
        <w:bidi w:val="0"/>
        <w:spacing w:before="0" w:after="260" w:line="240" w:lineRule="auto"/>
        <w:ind w:left="0" w:right="0" w:firstLine="0"/>
        <w:jc w:val="left"/>
        <w:rPr>
          <w:sz w:val="22"/>
          <w:szCs w:val="22"/>
        </w:rPr>
      </w:pPr>
      <w:r>
        <w:rPr>
          <w:b/>
          <w:bCs/>
          <w:color w:val="000000"/>
          <w:spacing w:val="0"/>
          <w:w w:val="100"/>
          <w:position w:val="0"/>
          <w:sz w:val="22"/>
          <w:szCs w:val="22"/>
          <w:shd w:val="clear" w:color="auto" w:fill="auto"/>
          <w:lang w:val="vi-VN" w:eastAsia="vi-VN" w:bidi="vi-VN"/>
        </w:rPr>
        <w:t>PHÒNG GIÁO DỤC VÀĐAOTẠO</w:t>
        <w:tab/>
        <w:t>Độc lập - Tự do - Hạnh phúc</w:t>
      </w:r>
    </w:p>
    <w:p>
      <w:pPr>
        <w:pStyle w:val="Style2"/>
        <w:keepNext w:val="0"/>
        <w:keepLines w:val="0"/>
        <w:widowControl w:val="0"/>
        <w:shd w:val="clear" w:color="auto" w:fill="auto"/>
        <w:bidi w:val="0"/>
        <w:spacing w:before="0" w:after="0" w:line="240" w:lineRule="auto"/>
        <w:ind w:left="0" w:right="0" w:firstLine="820"/>
        <w:jc w:val="left"/>
      </w:pPr>
      <w:r>
        <mc:AlternateContent>
          <mc:Choice Requires="wps">
            <w:drawing>
              <wp:anchor distT="0" distB="0" distL="114300" distR="114300" simplePos="0" relativeHeight="125829378" behindDoc="0" locked="0" layoutInCell="1" allowOverlap="1">
                <wp:simplePos x="0" y="0"/>
                <wp:positionH relativeFrom="page">
                  <wp:posOffset>4341495</wp:posOffset>
                </wp:positionH>
                <wp:positionV relativeFrom="paragraph">
                  <wp:posOffset>12700</wp:posOffset>
                </wp:positionV>
                <wp:extent cx="2368550" cy="213360"/>
                <wp:wrapSquare wrapText="left"/>
                <wp:docPr id="1" name="Shape 1"/>
                <a:graphic xmlns:a="http://schemas.openxmlformats.org/drawingml/2006/main">
                  <a:graphicData uri="http://schemas.microsoft.com/office/word/2010/wordprocessingShape">
                    <wps:wsp>
                      <wps:cNvSpPr txBox="1"/>
                      <wps:spPr>
                        <a:xfrm>
                          <a:ext cx="236855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Quận 12, ngàysty tháng 4 năm 2021</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1.85000000000002pt;margin-top:1.pt;width:186.5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vi-VN" w:eastAsia="vi-VN" w:bidi="vi-VN"/>
                        </w:rPr>
                        <w:t>Quận 12, ngàysty tháng 4 năm 2021</w:t>
                      </w:r>
                    </w:p>
                  </w:txbxContent>
                </v:textbox>
                <w10:wrap type="square" side="left" anchorx="page"/>
              </v:shape>
            </w:pict>
          </mc:Fallback>
        </mc:AlternateContent>
      </w:r>
      <w:r>
        <w:rPr>
          <w:color w:val="000000"/>
          <w:spacing w:val="0"/>
          <w:w w:val="100"/>
          <w:position w:val="0"/>
          <w:sz w:val="24"/>
          <w:szCs w:val="24"/>
          <w:shd w:val="clear" w:color="auto" w:fill="auto"/>
          <w:lang w:val="vi-VN" w:eastAsia="vi-VN" w:bidi="vi-VN"/>
        </w:rPr>
        <w:t>SỐ: M2//GDĐT</w:t>
      </w:r>
    </w:p>
    <w:p>
      <w:pPr>
        <w:pStyle w:val="Style2"/>
        <w:keepNext w:val="0"/>
        <w:keepLines w:val="0"/>
        <w:widowControl w:val="0"/>
        <w:shd w:val="clear" w:color="auto" w:fill="auto"/>
        <w:bidi w:val="0"/>
        <w:spacing w:before="0" w:after="540" w:line="252" w:lineRule="auto"/>
        <w:ind w:left="0" w:right="0" w:firstLine="0"/>
        <w:jc w:val="left"/>
        <w:rPr>
          <w:sz w:val="22"/>
          <w:szCs w:val="22"/>
        </w:rPr>
      </w:pPr>
      <w:r>
        <w:rPr>
          <w:color w:val="000000"/>
          <w:spacing w:val="0"/>
          <w:w w:val="100"/>
          <w:position w:val="0"/>
          <w:sz w:val="22"/>
          <w:szCs w:val="22"/>
          <w:shd w:val="clear" w:color="auto" w:fill="auto"/>
          <w:lang w:val="vi-VN" w:eastAsia="vi-VN" w:bidi="vi-VN"/>
        </w:rPr>
        <w:t>về việc phát động tham gia hưởng ứng Cuộc thi trực tuyên “Tìm hiểu pháp luật về bầu cử đại biểu quôc hội và đại biểu Hội đồng nhân dân” do Bộ Tư pháp tổ chức</w:t>
      </w:r>
    </w:p>
    <w:p>
      <w:pPr>
        <w:pStyle w:val="Style2"/>
        <w:keepNext w:val="0"/>
        <w:keepLines w:val="0"/>
        <w:widowControl w:val="0"/>
        <w:shd w:val="clear" w:color="auto" w:fill="auto"/>
        <w:bidi w:val="0"/>
        <w:spacing w:before="0" w:after="380"/>
        <w:ind w:left="4240" w:right="0" w:hanging="1000"/>
        <w:jc w:val="both"/>
      </w:pPr>
      <w:r>
        <w:rPr>
          <w:color w:val="000000"/>
          <w:spacing w:val="0"/>
          <w:w w:val="100"/>
          <w:position w:val="0"/>
          <w:sz w:val="24"/>
          <w:szCs w:val="24"/>
          <w:shd w:val="clear" w:color="auto" w:fill="auto"/>
          <w:lang w:val="vi-VN" w:eastAsia="vi-VN" w:bidi="vi-VN"/>
        </w:rPr>
        <w:t>Kính gửi: Các trường mầm non, mẫu giáo, tiểu học, trung học cơ sở và đơn vị trực thuộc.</w:t>
      </w:r>
    </w:p>
    <w:p>
      <w:pPr>
        <w:pStyle w:val="Style2"/>
        <w:keepNext w:val="0"/>
        <w:keepLines w:val="0"/>
        <w:widowControl w:val="0"/>
        <w:shd w:val="clear" w:color="auto" w:fill="auto"/>
        <w:bidi w:val="0"/>
        <w:spacing w:before="0"/>
        <w:ind w:left="0" w:right="0" w:firstLine="740"/>
        <w:jc w:val="both"/>
      </w:pPr>
      <w:r>
        <w:rPr>
          <w:color w:val="000000"/>
          <w:spacing w:val="0"/>
          <w:w w:val="100"/>
          <w:position w:val="0"/>
          <w:sz w:val="24"/>
          <w:szCs w:val="24"/>
          <w:shd w:val="clear" w:color="auto" w:fill="auto"/>
          <w:lang w:val="vi-VN" w:eastAsia="vi-VN" w:bidi="vi-VN"/>
        </w:rPr>
        <w:t>Thực hiện Công văn sổ 2146/HĐPH ngày 29/3/2021 của Hội đồng phối hợp phổ biến giáo dục pháp luật Quận 12 về việc phát động tham gia hưởng ứng Cuộc thi trực tuyến “Tìm hiểu pháp lụật về bầu cử đại biểu Quốc hội và đại biểu Hội đồng nhân dân” do Bộ Tư pháp tổ chức,</w:t>
      </w:r>
    </w:p>
    <w:p>
      <w:pPr>
        <w:pStyle w:val="Style2"/>
        <w:keepNext w:val="0"/>
        <w:keepLines w:val="0"/>
        <w:widowControl w:val="0"/>
        <w:shd w:val="clear" w:color="auto" w:fill="auto"/>
        <w:bidi w:val="0"/>
        <w:spacing w:before="0"/>
        <w:ind w:left="0" w:right="0" w:firstLine="740"/>
        <w:jc w:val="both"/>
      </w:pPr>
      <w:r>
        <w:rPr>
          <w:color w:val="000000"/>
          <w:spacing w:val="0"/>
          <w:w w:val="100"/>
          <w:position w:val="0"/>
          <w:sz w:val="24"/>
          <w:szCs w:val="24"/>
          <w:shd w:val="clear" w:color="auto" w:fill="auto"/>
          <w:lang w:val="vi-VN" w:eastAsia="vi-VN" w:bidi="vi-VN"/>
        </w:rPr>
        <w:t>Phòng Giáo dục và Đào tạo đề nghị các trường mầm non, mẫu giáo, tiểu học, trung học cơ sở và đơn vị trực thuộc thực hiện nội dung sau:</w:t>
      </w:r>
    </w:p>
    <w:p>
      <w:pPr>
        <w:pStyle w:val="Style2"/>
        <w:keepNext w:val="0"/>
        <w:keepLines w:val="0"/>
        <w:widowControl w:val="0"/>
        <w:numPr>
          <w:ilvl w:val="0"/>
          <w:numId w:val="1"/>
        </w:numPr>
        <w:shd w:val="clear" w:color="auto" w:fill="auto"/>
        <w:tabs>
          <w:tab w:pos="925" w:val="left"/>
        </w:tabs>
        <w:bidi w:val="0"/>
        <w:spacing w:before="0"/>
        <w:ind w:left="0" w:right="0" w:firstLine="740"/>
        <w:jc w:val="both"/>
      </w:pPr>
      <w:r>
        <w:rPr>
          <w:color w:val="000000"/>
          <w:spacing w:val="0"/>
          <w:w w:val="100"/>
          <w:position w:val="0"/>
          <w:sz w:val="24"/>
          <w:szCs w:val="24"/>
          <w:shd w:val="clear" w:color="auto" w:fill="auto"/>
          <w:lang w:val="vi-VN" w:eastAsia="vi-VN" w:bidi="vi-VN"/>
        </w:rPr>
        <w:t>Chi đạo, tổ chức phổ biến sâu rộng thể lệ Cuộc thi và vận động, khuyến khích, tạo điều kiện cho viên chức, người lao động, học sinh tích cực tham gia Cuộc thi.</w:t>
      </w:r>
    </w:p>
    <w:p>
      <w:pPr>
        <w:pStyle w:val="Style2"/>
        <w:keepNext w:val="0"/>
        <w:keepLines w:val="0"/>
        <w:widowControl w:val="0"/>
        <w:numPr>
          <w:ilvl w:val="0"/>
          <w:numId w:val="1"/>
        </w:numPr>
        <w:shd w:val="clear" w:color="auto" w:fill="auto"/>
        <w:tabs>
          <w:tab w:pos="925" w:val="left"/>
        </w:tabs>
        <w:bidi w:val="0"/>
        <w:spacing w:before="0"/>
        <w:ind w:left="0" w:right="0" w:firstLine="740"/>
        <w:jc w:val="both"/>
      </w:pPr>
      <w:r>
        <w:rPr>
          <w:color w:val="000000"/>
          <w:spacing w:val="0"/>
          <w:w w:val="100"/>
          <w:position w:val="0"/>
          <w:sz w:val="24"/>
          <w:szCs w:val="24"/>
          <w:shd w:val="clear" w:color="auto" w:fill="auto"/>
          <w:lang w:val="vi-VN" w:eastAsia="vi-VN" w:bidi="vi-VN"/>
        </w:rPr>
        <w:t xml:space="preserve">Tổ chức tuyên truyền về Cuộc thi bằng các hình thức phù hợp; đăng tải đường </w:t>
      </w:r>
      <w:r>
        <w:rPr>
          <w:color w:val="000000"/>
          <w:spacing w:val="0"/>
          <w:w w:val="100"/>
          <w:position w:val="0"/>
          <w:sz w:val="24"/>
          <w:szCs w:val="24"/>
          <w:shd w:val="clear" w:color="auto" w:fill="auto"/>
          <w:lang w:val="en-US" w:eastAsia="en-US" w:bidi="en-US"/>
        </w:rPr>
        <w:t xml:space="preserve">link </w:t>
      </w:r>
      <w:r>
        <w:rPr>
          <w:color w:val="000000"/>
          <w:spacing w:val="0"/>
          <w:w w:val="100"/>
          <w:position w:val="0"/>
          <w:sz w:val="24"/>
          <w:szCs w:val="24"/>
          <w:shd w:val="clear" w:color="auto" w:fill="auto"/>
          <w:lang w:val="vi-VN" w:eastAsia="vi-VN" w:bidi="vi-VN"/>
        </w:rPr>
        <w:t>của Cuộc thi trên trang thông tin điện tử của đơn vị.</w:t>
      </w:r>
    </w:p>
    <w:p>
      <w:pPr>
        <w:pStyle w:val="Style2"/>
        <w:keepNext w:val="0"/>
        <w:keepLines w:val="0"/>
        <w:widowControl w:val="0"/>
        <w:numPr>
          <w:ilvl w:val="0"/>
          <w:numId w:val="1"/>
        </w:numPr>
        <w:shd w:val="clear" w:color="auto" w:fill="auto"/>
        <w:tabs>
          <w:tab w:pos="1012" w:val="left"/>
        </w:tabs>
        <w:bidi w:val="0"/>
        <w:spacing w:before="0"/>
        <w:ind w:left="0" w:right="0" w:firstLine="740"/>
        <w:jc w:val="both"/>
      </w:pPr>
      <w:r>
        <w:rPr>
          <w:color w:val="000000"/>
          <w:spacing w:val="0"/>
          <w:w w:val="100"/>
          <w:position w:val="0"/>
          <w:sz w:val="24"/>
          <w:szCs w:val="24"/>
          <w:shd w:val="clear" w:color="auto" w:fill="auto"/>
          <w:lang w:val="vi-VN" w:eastAsia="vi-VN" w:bidi="vi-VN"/>
        </w:rPr>
        <w:t xml:space="preserve">Địa chỉ </w:t>
      </w:r>
      <w:r>
        <w:rPr>
          <w:color w:val="000000"/>
          <w:spacing w:val="0"/>
          <w:w w:val="100"/>
          <w:position w:val="0"/>
          <w:sz w:val="24"/>
          <w:szCs w:val="24"/>
          <w:shd w:val="clear" w:color="auto" w:fill="auto"/>
          <w:lang w:val="en-US" w:eastAsia="en-US" w:bidi="en-US"/>
        </w:rPr>
        <w:t xml:space="preserve">website </w:t>
      </w:r>
      <w:r>
        <w:rPr>
          <w:color w:val="000000"/>
          <w:spacing w:val="0"/>
          <w:w w:val="100"/>
          <w:position w:val="0"/>
          <w:sz w:val="24"/>
          <w:szCs w:val="24"/>
          <w:shd w:val="clear" w:color="auto" w:fill="auto"/>
          <w:lang w:val="vi-VN" w:eastAsia="vi-VN" w:bidi="vi-VN"/>
        </w:rPr>
        <w:t xml:space="preserve">Cuộc thi: </w:t>
      </w:r>
      <w:r>
        <w:rPr>
          <w:i/>
          <w:iCs/>
          <w:color w:val="000000"/>
          <w:spacing w:val="0"/>
          <w:w w:val="100"/>
          <w:position w:val="0"/>
          <w:sz w:val="24"/>
          <w:szCs w:val="24"/>
          <w:u w:val="single"/>
          <w:shd w:val="clear" w:color="auto" w:fill="auto"/>
          <w:lang w:val="vi-VN" w:eastAsia="vi-VN" w:bidi="vi-VN"/>
        </w:rPr>
        <w:t>http://thitimhieuphapỉuat. moi.</w:t>
      </w:r>
      <w:r>
        <w:rPr>
          <w:color w:val="000000"/>
          <w:spacing w:val="0"/>
          <w:w w:val="100"/>
          <w:position w:val="0"/>
          <w:sz w:val="24"/>
          <w:szCs w:val="24"/>
          <w:u w:val="single"/>
          <w:shd w:val="clear" w:color="auto" w:fill="auto"/>
          <w:lang w:val="vi-VN" w:eastAsia="vi-VN" w:bidi="vi-VN"/>
        </w:rPr>
        <w:t xml:space="preserve">£0V. </w:t>
      </w:r>
      <w:r>
        <w:rPr>
          <w:i/>
          <w:iCs/>
          <w:color w:val="000000"/>
          <w:spacing w:val="0"/>
          <w:w w:val="100"/>
          <w:position w:val="0"/>
          <w:sz w:val="24"/>
          <w:szCs w:val="24"/>
          <w:u w:val="single"/>
          <w:shd w:val="clear" w:color="auto" w:fill="auto"/>
          <w:lang w:val="vi-VN" w:eastAsia="vi-VN" w:bidi="vi-VN"/>
        </w:rPr>
        <w:t>vn</w:t>
      </w:r>
    </w:p>
    <w:p>
      <w:pPr>
        <w:pStyle w:val="Style2"/>
        <w:keepNext w:val="0"/>
        <w:keepLines w:val="0"/>
        <w:widowControl w:val="0"/>
        <w:shd w:val="clear" w:color="auto" w:fill="auto"/>
        <w:bidi w:val="0"/>
        <w:spacing w:before="0" w:after="180"/>
        <w:ind w:left="0" w:right="0" w:firstLine="740"/>
        <w:jc w:val="left"/>
      </w:pPr>
      <w:r>
        <w:rPr>
          <w:color w:val="000000"/>
          <w:spacing w:val="0"/>
          <w:w w:val="100"/>
          <w:position w:val="0"/>
          <w:sz w:val="24"/>
          <w:szCs w:val="24"/>
          <w:shd w:val="clear" w:color="auto" w:fill="auto"/>
          <w:lang w:val="vi-VN" w:eastAsia="vi-VN" w:bidi="vi-VN"/>
        </w:rPr>
        <w:t>Đồ nghị Hiệu trường các trường mầm non, mẫu giáo, tiểu học, trung học cơ sở và Thủ trưởng các đơn vị trực thuộc quan tâm thực hiện các nội dung trên././yẶcấ^</w:t>
      </w:r>
    </w:p>
    <w:p>
      <w:pPr>
        <w:pStyle w:val="Style2"/>
        <w:keepNext w:val="0"/>
        <w:keepLines w:val="0"/>
        <w:widowControl w:val="0"/>
        <w:shd w:val="clear" w:color="auto" w:fill="auto"/>
        <w:bidi w:val="0"/>
        <w:spacing w:before="0" w:after="0" w:line="240" w:lineRule="auto"/>
        <w:ind w:left="0" w:right="0" w:firstLine="0"/>
        <w:jc w:val="both"/>
        <w:rPr>
          <w:sz w:val="22"/>
          <w:szCs w:val="22"/>
        </w:rPr>
      </w:pPr>
      <w:r>
        <w:drawing>
          <wp:anchor distT="0" distB="0" distL="114300" distR="114300" simplePos="0" relativeHeight="125829380" behindDoc="0" locked="0" layoutInCell="1" allowOverlap="1">
            <wp:simplePos x="0" y="0"/>
            <wp:positionH relativeFrom="page">
              <wp:posOffset>4509135</wp:posOffset>
            </wp:positionH>
            <wp:positionV relativeFrom="paragraph">
              <wp:posOffset>12700</wp:posOffset>
            </wp:positionV>
            <wp:extent cx="1731010" cy="124333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731010" cy="1243330"/>
                    </a:xfrm>
                    <a:prstGeom prst="rect"/>
                  </pic:spPr>
                </pic:pic>
              </a:graphicData>
            </a:graphic>
          </wp:anchor>
        </w:drawing>
      </w:r>
      <w:r>
        <w:rPr>
          <w:b/>
          <w:bCs/>
          <w:i/>
          <w:iCs/>
          <w:color w:val="000000"/>
          <w:spacing w:val="0"/>
          <w:w w:val="100"/>
          <w:position w:val="0"/>
          <w:sz w:val="22"/>
          <w:szCs w:val="22"/>
          <w:shd w:val="clear" w:color="auto" w:fill="auto"/>
          <w:lang w:val="vi-VN" w:eastAsia="vi-VN" w:bidi="vi-VN"/>
        </w:rPr>
        <w:t>Nơi nhận:</w:t>
      </w:r>
    </w:p>
    <w:p>
      <w:pPr>
        <w:pStyle w:val="Style2"/>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vi-VN" w:eastAsia="vi-VN" w:bidi="vi-VN"/>
        </w:rPr>
        <w:t>- Như trên;</w:t>
      </w:r>
    </w:p>
    <w:p>
      <w:pPr>
        <w:pStyle w:val="Style2"/>
        <w:keepNext w:val="0"/>
        <w:keepLines w:val="0"/>
        <w:widowControl w:val="0"/>
        <w:shd w:val="clear" w:color="auto" w:fill="auto"/>
        <w:bidi w:val="0"/>
        <w:spacing w:before="0" w:line="240" w:lineRule="auto"/>
        <w:ind w:left="0" w:right="0" w:firstLine="240"/>
        <w:jc w:val="left"/>
        <w:rPr>
          <w:sz w:val="22"/>
          <w:szCs w:val="22"/>
        </w:rPr>
      </w:pPr>
      <w:r>
        <w:rPr>
          <w:color w:val="000000"/>
          <w:spacing w:val="0"/>
          <w:w w:val="100"/>
          <w:position w:val="0"/>
          <w:sz w:val="22"/>
          <w:szCs w:val="22"/>
          <w:shd w:val="clear" w:color="auto" w:fill="auto"/>
          <w:lang w:val="vi-VN" w:eastAsia="vi-VN" w:bidi="vi-VN"/>
        </w:rPr>
        <w:t>-Lưu: VT.TĐ.</w:t>
      </w:r>
    </w:p>
    <w:sectPr>
      <w:footnotePr>
        <w:pos w:val="pageBottom"/>
        <w:numFmt w:val="decimal"/>
        <w:numRestart w:val="continuous"/>
      </w:footnotePr>
      <w:pgSz w:w="11900" w:h="16840"/>
      <w:pgMar w:top="794" w:left="1903" w:right="940" w:bottom="794" w:header="366" w:footer="366"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100" w:line="254" w:lineRule="auto"/>
      <w:ind w:firstLine="4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CamScanner 04-20-2021 14.23</dc:title>
  <dc:subject>CamScanner 04-20-2021 14.23</dc:subject>
  <dc:creator>CamScanner</dc:creator>
  <cp:keywords/>
</cp:coreProperties>
</file>